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84" w:rsidRDefault="005D7325" w:rsidP="00EA2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тариф на оказание услуги по передаче электрической энергии МУП "Районные электрические сети" Хабаровского муниципального района Хабаровского края на 202</w:t>
      </w:r>
      <w:r w:rsidR="00EA2A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учтены и включены</w:t>
      </w:r>
      <w:r w:rsidR="00EA2A5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актические </w:t>
      </w:r>
      <w:r>
        <w:rPr>
          <w:rFonts w:ascii="Times New Roman" w:hAnsi="Times New Roman" w:cs="Times New Roman"/>
          <w:iCs/>
          <w:sz w:val="28"/>
          <w:szCs w:val="28"/>
        </w:rPr>
        <w:t>расходы за 202</w:t>
      </w:r>
      <w:r w:rsidR="00EA2A58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мероприятиям, связанным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включаемым в состав платы за ТП, </w:t>
      </w:r>
      <w:r>
        <w:rPr>
          <w:rFonts w:ascii="Times New Roman" w:hAnsi="Times New Roman" w:cs="Times New Roman"/>
          <w:sz w:val="28"/>
          <w:szCs w:val="28"/>
        </w:rPr>
        <w:t>не превышающие размер средств, рассчитанный с применением стандартизированных тарифны</w:t>
      </w:r>
      <w:r>
        <w:rPr>
          <w:rFonts w:ascii="Times New Roman" w:hAnsi="Times New Roman" w:cs="Times New Roman"/>
          <w:sz w:val="28"/>
          <w:szCs w:val="28"/>
        </w:rPr>
        <w:t xml:space="preserve">х ставок, </w:t>
      </w:r>
      <w:r w:rsidR="00EA2A58">
        <w:rPr>
          <w:rFonts w:ascii="Times New Roman" w:hAnsi="Times New Roman" w:cs="Times New Roman"/>
          <w:sz w:val="28"/>
          <w:szCs w:val="28"/>
        </w:rPr>
        <w:t>утвержденных Постановлением</w:t>
      </w:r>
      <w:r w:rsidR="00EA2A58" w:rsidRPr="00EA2A58">
        <w:t xml:space="preserve"> </w:t>
      </w:r>
      <w:r w:rsidR="00EA2A58" w:rsidRPr="00EA2A58">
        <w:rPr>
          <w:rFonts w:ascii="Times New Roman" w:hAnsi="Times New Roman" w:cs="Times New Roman"/>
          <w:sz w:val="28"/>
          <w:szCs w:val="28"/>
        </w:rPr>
        <w:t>комитета</w:t>
      </w:r>
      <w:r w:rsidR="00EA2A58">
        <w:rPr>
          <w:rFonts w:ascii="Times New Roman" w:hAnsi="Times New Roman" w:cs="Times New Roman"/>
          <w:sz w:val="28"/>
          <w:szCs w:val="28"/>
        </w:rPr>
        <w:t xml:space="preserve"> по ценам и тарифам Правительства Хабаровского края</w:t>
      </w:r>
      <w:r w:rsidR="00EA2A58" w:rsidRPr="00EA2A58">
        <w:rPr>
          <w:rFonts w:ascii="Times New Roman" w:hAnsi="Times New Roman" w:cs="Times New Roman"/>
          <w:sz w:val="28"/>
          <w:szCs w:val="28"/>
        </w:rPr>
        <w:t xml:space="preserve"> от 19.12.2023</w:t>
      </w:r>
      <w:r w:rsidR="00EA2A58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в размере </w:t>
      </w:r>
    </w:p>
    <w:p w:rsidR="00806E08" w:rsidRDefault="00EA2A58" w:rsidP="00EA2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A58">
        <w:rPr>
          <w:rFonts w:ascii="Times New Roman" w:hAnsi="Times New Roman" w:cs="Times New Roman"/>
          <w:b/>
          <w:sz w:val="28"/>
          <w:szCs w:val="28"/>
        </w:rPr>
        <w:t>2 188,99 тыс.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E08" w:rsidRDefault="00806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A73B0"/>
    <w:multiLevelType w:val="hybridMultilevel"/>
    <w:tmpl w:val="203861AE"/>
    <w:lvl w:ilvl="0" w:tplc="5A88A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14391"/>
    <w:multiLevelType w:val="multilevel"/>
    <w:tmpl w:val="B930F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8"/>
    <w:rsid w:val="005D7325"/>
    <w:rsid w:val="00806E08"/>
    <w:rsid w:val="008C3884"/>
    <w:rsid w:val="00E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222B-7E8A-44C4-B4B8-D5908A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user15</cp:lastModifiedBy>
  <cp:revision>10</cp:revision>
  <dcterms:created xsi:type="dcterms:W3CDTF">2024-09-11T04:09:00Z</dcterms:created>
  <dcterms:modified xsi:type="dcterms:W3CDTF">2025-02-19T02:51:00Z</dcterms:modified>
</cp:coreProperties>
</file>