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0FB" w:rsidRDefault="00D756AD">
      <w:pPr>
        <w:pStyle w:val="20"/>
        <w:framePr w:w="10349" w:h="302" w:hRule="exact" w:wrap="none" w:vAnchor="page" w:hAnchor="page" w:x="790" w:y="543"/>
        <w:shd w:val="clear" w:color="auto" w:fill="auto"/>
        <w:spacing w:after="0" w:line="210" w:lineRule="exact"/>
      </w:pPr>
      <w:r>
        <w:rPr>
          <w:rStyle w:val="21"/>
          <w:b/>
          <w:bCs/>
        </w:rPr>
        <w:t>Список документо</w:t>
      </w:r>
      <w:r w:rsidR="005838A2">
        <w:rPr>
          <w:rStyle w:val="21"/>
          <w:b/>
          <w:bCs/>
        </w:rPr>
        <w:t>в,</w:t>
      </w:r>
      <w:r>
        <w:rPr>
          <w:rStyle w:val="21"/>
          <w:b/>
          <w:bCs/>
        </w:rPr>
        <w:t xml:space="preserve"> которые необходимо предоставить для первичного подключения </w:t>
      </w:r>
    </w:p>
    <w:p w:rsidR="009230FB" w:rsidRDefault="007C6C44">
      <w:pPr>
        <w:pStyle w:val="20"/>
        <w:framePr w:w="10349" w:h="15529" w:hRule="exact" w:wrap="none" w:vAnchor="page" w:hAnchor="page" w:x="790" w:y="773"/>
        <w:shd w:val="clear" w:color="auto" w:fill="auto"/>
        <w:spacing w:after="290" w:line="312" w:lineRule="exact"/>
      </w:pPr>
      <w:r>
        <w:rPr>
          <w:rStyle w:val="21"/>
          <w:b/>
          <w:bCs/>
        </w:rPr>
        <w:t xml:space="preserve">к </w:t>
      </w:r>
      <w:r w:rsidR="00D756AD">
        <w:rPr>
          <w:rStyle w:val="21"/>
          <w:b/>
          <w:bCs/>
        </w:rPr>
        <w:t>электрическим сетям</w:t>
      </w:r>
      <w:r w:rsidR="00D756AD">
        <w:rPr>
          <w:rStyle w:val="22"/>
          <w:b/>
          <w:bCs/>
        </w:rPr>
        <w:t xml:space="preserve"> </w:t>
      </w:r>
      <w:r w:rsidR="00D756AD">
        <w:rPr>
          <w:rStyle w:val="21"/>
          <w:b/>
          <w:bCs/>
        </w:rPr>
        <w:t>физическим лицам</w:t>
      </w:r>
    </w:p>
    <w:p w:rsidR="009230FB" w:rsidRDefault="00D756AD">
      <w:pPr>
        <w:pStyle w:val="1"/>
        <w:framePr w:w="10349" w:h="15529" w:hRule="exact" w:wrap="none" w:vAnchor="page" w:hAnchor="page" w:x="790" w:y="773"/>
        <w:numPr>
          <w:ilvl w:val="0"/>
          <w:numId w:val="1"/>
        </w:numPr>
        <w:shd w:val="clear" w:color="auto" w:fill="auto"/>
        <w:tabs>
          <w:tab w:val="left" w:pos="271"/>
        </w:tabs>
        <w:spacing w:before="0" w:after="209"/>
        <w:ind w:left="280" w:right="20"/>
      </w:pPr>
      <w:r>
        <w:t>план расположения энергопринимающих устройств, которые необходимо присоединить к электрическим сетям сетевой организации;</w:t>
      </w:r>
    </w:p>
    <w:p w:rsidR="009230FB" w:rsidRDefault="00D756AD">
      <w:pPr>
        <w:pStyle w:val="1"/>
        <w:framePr w:w="10349" w:h="15529" w:hRule="exact" w:wrap="none" w:vAnchor="page" w:hAnchor="page" w:x="790" w:y="773"/>
        <w:numPr>
          <w:ilvl w:val="0"/>
          <w:numId w:val="1"/>
        </w:numPr>
        <w:shd w:val="clear" w:color="auto" w:fill="auto"/>
        <w:tabs>
          <w:tab w:val="left" w:pos="271"/>
        </w:tabs>
        <w:spacing w:before="0" w:line="288" w:lineRule="exact"/>
        <w:ind w:left="280" w:right="20"/>
      </w:pPr>
      <w:r>
        <w:t>однолинейная схема электрических сетей заявителя, присоединяемых к электрическим сетям сетевой организации, номинальный класс напряжения которых составляет 35 кВ и выше, с указанием возможности резервирования от собственных источников энергоснабжения (включая резервирование для собственных нужд) и возможности переключения нагрузок (генерации) по внутренним сетям заявителя;</w:t>
      </w:r>
    </w:p>
    <w:p w:rsidR="009230FB" w:rsidRDefault="00D756AD">
      <w:pPr>
        <w:pStyle w:val="1"/>
        <w:framePr w:w="10349" w:h="15529" w:hRule="exact" w:wrap="none" w:vAnchor="page" w:hAnchor="page" w:x="790" w:y="773"/>
        <w:numPr>
          <w:ilvl w:val="0"/>
          <w:numId w:val="1"/>
        </w:numPr>
        <w:shd w:val="clear" w:color="auto" w:fill="auto"/>
        <w:tabs>
          <w:tab w:val="left" w:pos="271"/>
        </w:tabs>
        <w:spacing w:before="0" w:line="288" w:lineRule="exact"/>
        <w:ind w:left="280" w:right="20"/>
      </w:pPr>
      <w:r>
        <w:t>перечень и мощность энергопринимающих устройств, которые могут быть присоединены к устройствам противоаварийной автоматики;</w:t>
      </w:r>
    </w:p>
    <w:p w:rsidR="009230FB" w:rsidRDefault="00D756AD">
      <w:pPr>
        <w:pStyle w:val="1"/>
        <w:framePr w:w="10349" w:h="15529" w:hRule="exact" w:wrap="none" w:vAnchor="page" w:hAnchor="page" w:x="790" w:y="773"/>
        <w:numPr>
          <w:ilvl w:val="0"/>
          <w:numId w:val="1"/>
        </w:numPr>
        <w:shd w:val="clear" w:color="auto" w:fill="auto"/>
        <w:tabs>
          <w:tab w:val="left" w:pos="271"/>
        </w:tabs>
        <w:spacing w:before="0" w:line="288" w:lineRule="exact"/>
        <w:ind w:left="280" w:right="20"/>
      </w:pPr>
      <w:r>
        <w:t>паспорт гражданина Российской Федерации или иной документ, удостоверяющий личность собственника земельного участка и (или) объекта капитального строительства;</w:t>
      </w:r>
    </w:p>
    <w:p w:rsidR="009230FB" w:rsidRDefault="00D756AD">
      <w:pPr>
        <w:pStyle w:val="1"/>
        <w:framePr w:w="10349" w:h="15529" w:hRule="exact" w:wrap="none" w:vAnchor="page" w:hAnchor="page" w:x="790" w:y="773"/>
        <w:numPr>
          <w:ilvl w:val="0"/>
          <w:numId w:val="1"/>
        </w:numPr>
        <w:shd w:val="clear" w:color="auto" w:fill="auto"/>
        <w:tabs>
          <w:tab w:val="left" w:pos="271"/>
        </w:tabs>
        <w:spacing w:before="0" w:line="288" w:lineRule="exact"/>
        <w:ind w:left="280" w:right="20"/>
      </w:pPr>
      <w:r>
        <w:t>копия документа, подтверждающего право собственности или иное предусмотренное законом основание на объект капитального строительства (нежилое помещение в таком объекте капитального строительства) и (или) земельный участок, на котором расположены (будут располагаться) объекты заявителя, либо право собственности или иное предусмотренное законом основание на энергопринимающие устройства (для заявителей, планирующих осуществить технологическое присоединение энергопринимающих устройств потребителей, расположенных в нежилых помещениях многоквартирных домов или иных</w:t>
      </w:r>
      <w:r w:rsidR="007C6C44">
        <w:t xml:space="preserve"> </w:t>
      </w:r>
      <w:r>
        <w:t>объектах капитального строительства, - копия документа, подтверждающего право собственности или иное предусмотренное законом основание на нежилое помещение в таком многоквартирном доме или ином объекте капитального строительства);</w:t>
      </w:r>
    </w:p>
    <w:p w:rsidR="009230FB" w:rsidRDefault="00D756AD">
      <w:pPr>
        <w:pStyle w:val="1"/>
        <w:framePr w:w="10349" w:h="15529" w:hRule="exact" w:wrap="none" w:vAnchor="page" w:hAnchor="page" w:x="790" w:y="773"/>
        <w:numPr>
          <w:ilvl w:val="0"/>
          <w:numId w:val="1"/>
        </w:numPr>
        <w:shd w:val="clear" w:color="auto" w:fill="auto"/>
        <w:tabs>
          <w:tab w:val="left" w:pos="271"/>
        </w:tabs>
        <w:spacing w:before="0" w:line="288" w:lineRule="exact"/>
        <w:ind w:left="280" w:right="20"/>
      </w:pPr>
      <w:r>
        <w:t>доверенность или иные документы, подтверждающие полномочия представителя собственника, подающего и получающего документы, в случае если заявка подается в сетевую организацию представителем заявителя;</w:t>
      </w:r>
    </w:p>
    <w:p w:rsidR="009230FB" w:rsidRDefault="00D756AD">
      <w:pPr>
        <w:pStyle w:val="1"/>
        <w:framePr w:w="10349" w:h="15529" w:hRule="exact" w:wrap="none" w:vAnchor="page" w:hAnchor="page" w:x="790" w:y="773"/>
        <w:numPr>
          <w:ilvl w:val="0"/>
          <w:numId w:val="1"/>
        </w:numPr>
        <w:shd w:val="clear" w:color="auto" w:fill="auto"/>
        <w:tabs>
          <w:tab w:val="left" w:pos="271"/>
        </w:tabs>
        <w:spacing w:before="0" w:line="288" w:lineRule="exact"/>
        <w:ind w:left="280" w:right="20"/>
      </w:pPr>
      <w:r>
        <w:t>в случае подачи заявки очно или почтой - заполненное согласие на обработку персональных данных сетевой организацией и субъектом розничного рынка, с которым заявитель намеревается заключить договор, обеспечивающий продажу электрической энергии (мощности) на розничном рынке;</w:t>
      </w:r>
    </w:p>
    <w:p w:rsidR="009230FB" w:rsidRDefault="00D756AD">
      <w:pPr>
        <w:pStyle w:val="1"/>
        <w:framePr w:w="10349" w:h="15529" w:hRule="exact" w:wrap="none" w:vAnchor="page" w:hAnchor="page" w:x="790" w:y="773"/>
        <w:numPr>
          <w:ilvl w:val="0"/>
          <w:numId w:val="1"/>
        </w:numPr>
        <w:shd w:val="clear" w:color="auto" w:fill="auto"/>
        <w:tabs>
          <w:tab w:val="left" w:pos="271"/>
        </w:tabs>
        <w:spacing w:before="0" w:line="288" w:lineRule="exact"/>
        <w:ind w:left="280" w:right="20"/>
      </w:pPr>
      <w:r>
        <w:t>в случае технологического присоединения энергопринимающих устройств, указанных в абзаце первом пункта 8.4 РФ №861 от 27.12.2004г. (последняя редакция), копия документа, подтверждающего согласие организации, осуществляющей управление многоквартирным домом, при наличии у такой организации соответствующих полномочий либо при ее отсутствии или отсутствии у нее полномочий согласие общего собрания владельцев жилых помещений многоквартирного дома на организацию присоединения нежилого помещения отдельными линиями от вводного устройства (вводно</w:t>
      </w:r>
      <w:r>
        <w:softHyphen/>
        <w:t>распределительного устройства, главного распределительного щита), установленного на вводе питающей линии сетевой организации в соответствующее здание или его обособленную часть (если для соответствующего нежилого помещения проектом на многоквартирный дом не предусмотрено индивидуальное вводно-распределительное устройство с непосредственным присоединением к питающей линии сетевой организации);</w:t>
      </w:r>
    </w:p>
    <w:p w:rsidR="007C6C44" w:rsidRDefault="007C6C44" w:rsidP="007C6C44">
      <w:pPr>
        <w:pStyle w:val="1"/>
        <w:framePr w:w="10349" w:h="15529" w:hRule="exact" w:wrap="none" w:vAnchor="page" w:hAnchor="page" w:x="790" w:y="773"/>
        <w:shd w:val="clear" w:color="auto" w:fill="auto"/>
        <w:spacing w:before="0" w:after="0" w:line="293" w:lineRule="exact"/>
        <w:ind w:left="284" w:right="300" w:hanging="284"/>
        <w:jc w:val="left"/>
      </w:pPr>
      <w:r>
        <w:t xml:space="preserve">9   </w:t>
      </w:r>
      <w:r w:rsidR="00D756AD">
        <w:t>подписанный заявителем проект договора энергоснабжения (купли-продажи (поставки) электрической энергии (мощности) или протокол разногласий к проекту договора, форма которого размещена (опубликована) гарантирующим поставщиком в соответствии с пунктом 33 Основных положений функционирования розничных рынков электрической энергии (предоставляется по желанию заявителя при намерении заключить договор энергоснабжения (купли-продажи (поставки) электрической энергии</w:t>
      </w:r>
      <w:r>
        <w:t xml:space="preserve"> (мощности) с гарантирующим поставщиком), с приложением документов, подтверждающих полномочия представителя заявителя на заключение такого договора.</w:t>
      </w:r>
    </w:p>
    <w:p w:rsidR="009230FB" w:rsidRDefault="009230FB" w:rsidP="007C6C44">
      <w:pPr>
        <w:pStyle w:val="1"/>
        <w:framePr w:w="10349" w:h="15529" w:hRule="exact" w:wrap="none" w:vAnchor="page" w:hAnchor="page" w:x="790" w:y="773"/>
        <w:shd w:val="clear" w:color="auto" w:fill="auto"/>
        <w:tabs>
          <w:tab w:val="left" w:pos="271"/>
        </w:tabs>
        <w:spacing w:before="0" w:after="0" w:line="288" w:lineRule="exact"/>
        <w:ind w:left="280" w:right="20" w:firstLine="0"/>
      </w:pPr>
    </w:p>
    <w:p w:rsidR="009230FB" w:rsidRDefault="009230FB">
      <w:pPr>
        <w:rPr>
          <w:sz w:val="2"/>
          <w:szCs w:val="2"/>
        </w:rPr>
        <w:sectPr w:rsidR="009230FB">
          <w:pgSz w:w="11909" w:h="16834"/>
          <w:pgMar w:top="0" w:right="0" w:bottom="0" w:left="0" w:header="0" w:footer="3" w:gutter="0"/>
          <w:cols w:space="720"/>
          <w:noEndnote/>
          <w:docGrid w:linePitch="360"/>
        </w:sectPr>
      </w:pPr>
    </w:p>
    <w:p w:rsidR="007C6C44" w:rsidRPr="005838A2" w:rsidRDefault="007C6C44" w:rsidP="005838A2">
      <w:pPr>
        <w:tabs>
          <w:tab w:val="left" w:pos="7500"/>
        </w:tabs>
        <w:rPr>
          <w:sz w:val="2"/>
          <w:szCs w:val="2"/>
        </w:rPr>
      </w:pPr>
    </w:p>
    <w:sectPr w:rsidR="007C6C44" w:rsidRPr="005838A2" w:rsidSect="009230FB">
      <w:pgSz w:w="11909" w:h="16834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310D" w:rsidRDefault="003A310D" w:rsidP="009230FB">
      <w:r>
        <w:separator/>
      </w:r>
    </w:p>
  </w:endnote>
  <w:endnote w:type="continuationSeparator" w:id="1">
    <w:p w:rsidR="003A310D" w:rsidRDefault="003A310D" w:rsidP="009230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310D" w:rsidRDefault="003A310D"/>
  </w:footnote>
  <w:footnote w:type="continuationSeparator" w:id="1">
    <w:p w:rsidR="003A310D" w:rsidRDefault="003A310D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701BFC"/>
    <w:multiLevelType w:val="multilevel"/>
    <w:tmpl w:val="87D6A0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9230FB"/>
    <w:rsid w:val="000E47A6"/>
    <w:rsid w:val="003A310D"/>
    <w:rsid w:val="005838A2"/>
    <w:rsid w:val="007C6C44"/>
    <w:rsid w:val="009230FB"/>
    <w:rsid w:val="00D756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230F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230FB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9230F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21">
    <w:name w:val="Основной текст (2)"/>
    <w:basedOn w:val="2"/>
    <w:rsid w:val="009230FB"/>
    <w:rPr>
      <w:color w:val="000000"/>
      <w:w w:val="100"/>
      <w:position w:val="0"/>
      <w:u w:val="single"/>
      <w:lang w:val="ru-RU"/>
    </w:rPr>
  </w:style>
  <w:style w:type="character" w:customStyle="1" w:styleId="22">
    <w:name w:val="Основной текст (2)"/>
    <w:basedOn w:val="2"/>
    <w:rsid w:val="009230FB"/>
    <w:rPr>
      <w:color w:val="000000"/>
      <w:w w:val="100"/>
      <w:position w:val="0"/>
    </w:rPr>
  </w:style>
  <w:style w:type="character" w:customStyle="1" w:styleId="a4">
    <w:name w:val="Основной текст_"/>
    <w:basedOn w:val="a0"/>
    <w:link w:val="1"/>
    <w:rsid w:val="009230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pt">
    <w:name w:val="Основной текст + Интервал 2 pt"/>
    <w:basedOn w:val="a4"/>
    <w:rsid w:val="009230FB"/>
    <w:rPr>
      <w:color w:val="000000"/>
      <w:spacing w:val="43"/>
      <w:w w:val="100"/>
      <w:position w:val="0"/>
      <w:lang w:val="ru-RU"/>
    </w:rPr>
  </w:style>
  <w:style w:type="paragraph" w:customStyle="1" w:styleId="20">
    <w:name w:val="Основной текст (2)"/>
    <w:basedOn w:val="a"/>
    <w:link w:val="2"/>
    <w:rsid w:val="009230FB"/>
    <w:pPr>
      <w:shd w:val="clear" w:color="auto" w:fill="FFFFFF"/>
      <w:spacing w:after="180" w:line="0" w:lineRule="atLeast"/>
      <w:jc w:val="center"/>
    </w:pPr>
    <w:rPr>
      <w:rFonts w:ascii="Times New Roman" w:eastAsia="Times New Roman" w:hAnsi="Times New Roman" w:cs="Times New Roman"/>
      <w:b/>
      <w:bCs/>
      <w:spacing w:val="3"/>
      <w:sz w:val="21"/>
      <w:szCs w:val="21"/>
    </w:rPr>
  </w:style>
  <w:style w:type="paragraph" w:customStyle="1" w:styleId="1">
    <w:name w:val="Основной текст1"/>
    <w:basedOn w:val="a"/>
    <w:link w:val="a4"/>
    <w:rsid w:val="009230FB"/>
    <w:pPr>
      <w:shd w:val="clear" w:color="auto" w:fill="FFFFFF"/>
      <w:spacing w:before="240" w:after="240" w:line="250" w:lineRule="exact"/>
      <w:ind w:hanging="280"/>
      <w:jc w:val="both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555</Words>
  <Characters>3170</Characters>
  <Application>Microsoft Office Word</Application>
  <DocSecurity>0</DocSecurity>
  <Lines>26</Lines>
  <Paragraphs>7</Paragraphs>
  <ScaleCrop>false</ScaleCrop>
  <Company/>
  <LinksUpToDate>false</LinksUpToDate>
  <CharactersWithSpaces>3718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cp:lastModifiedBy>Василий</cp:lastModifiedBy>
  <cp:revision>5</cp:revision>
  <dcterms:created xsi:type="dcterms:W3CDTF">2020-06-25T05:39:00Z</dcterms:created>
  <dcterms:modified xsi:type="dcterms:W3CDTF">2020-06-25T06:53:00Z</dcterms:modified>
</cp:coreProperties>
</file>